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22EF" w14:textId="33BAD07D" w:rsidR="00207E6F" w:rsidRPr="00436E7E" w:rsidRDefault="00436E7E">
      <w:pPr>
        <w:rPr>
          <w:rFonts w:ascii="Arial" w:hAnsi="Arial" w:cs="Arial"/>
          <w:b/>
          <w:bCs/>
        </w:rPr>
      </w:pPr>
      <w:r w:rsidRPr="00436E7E">
        <w:rPr>
          <w:rFonts w:ascii="Arial" w:hAnsi="Arial" w:cs="Arial"/>
          <w:b/>
          <w:bCs/>
        </w:rPr>
        <w:t>Annex A – Completeness deficiencies</w:t>
      </w:r>
    </w:p>
    <w:p w14:paraId="69157AB2" w14:textId="77777777" w:rsidR="00436E7E" w:rsidRPr="00436E7E" w:rsidRDefault="00436E7E">
      <w:pPr>
        <w:rPr>
          <w:rFonts w:ascii="Arial" w:hAnsi="Arial" w:cs="Arial"/>
          <w:b/>
          <w:bCs/>
        </w:rPr>
      </w:pPr>
    </w:p>
    <w:p w14:paraId="40527F0C" w14:textId="77777777" w:rsidR="00436E7E" w:rsidRPr="00436E7E" w:rsidRDefault="00436E7E" w:rsidP="00436E7E">
      <w:pPr>
        <w:rPr>
          <w:rFonts w:ascii="Arial" w:hAnsi="Arial" w:cs="Arial"/>
          <w:b/>
          <w:bCs/>
        </w:rPr>
      </w:pPr>
      <w:r w:rsidRPr="00436E7E">
        <w:rPr>
          <w:rFonts w:ascii="Arial" w:hAnsi="Arial" w:cs="Arial"/>
          <w:b/>
          <w:bCs/>
        </w:rPr>
        <w:t>A7.6</w:t>
      </w:r>
    </w:p>
    <w:p w14:paraId="37E0B618" w14:textId="77777777" w:rsidR="00436E7E" w:rsidRPr="00436E7E" w:rsidRDefault="00436E7E" w:rsidP="00436E7E">
      <w:pPr>
        <w:rPr>
          <w:rFonts w:ascii="Arial" w:hAnsi="Arial" w:cs="Arial"/>
        </w:rPr>
      </w:pPr>
      <w:r w:rsidRPr="00436E7E">
        <w:rPr>
          <w:rFonts w:ascii="Arial" w:hAnsi="Arial" w:cs="Arial"/>
        </w:rPr>
        <w:t>The product brochure you are referring to is named as Exhibit A7.5 instead of Exhibit A7.6.</w:t>
      </w:r>
    </w:p>
    <w:p w14:paraId="42B67C2D" w14:textId="77777777" w:rsidR="00436E7E" w:rsidRDefault="00436E7E" w:rsidP="00436E7E">
      <w:pPr>
        <w:rPr>
          <w:rFonts w:ascii="Arial" w:hAnsi="Arial" w:cs="Arial"/>
        </w:rPr>
      </w:pPr>
      <w:r w:rsidRPr="00436E7E">
        <w:rPr>
          <w:rFonts w:ascii="Arial" w:hAnsi="Arial" w:cs="Arial"/>
        </w:rPr>
        <w:t>Please confirm Exhibit A7.5 is the correct one you are referring to.</w:t>
      </w:r>
    </w:p>
    <w:p w14:paraId="563691C9" w14:textId="33B59014" w:rsidR="00645BB1" w:rsidRDefault="00645BB1" w:rsidP="00436E7E">
      <w:pPr>
        <w:rPr>
          <w:rFonts w:ascii="Arial" w:hAnsi="Arial" w:cs="Arial"/>
          <w:color w:val="0070C0"/>
        </w:rPr>
      </w:pPr>
      <w:r w:rsidRPr="00222737">
        <w:rPr>
          <w:rFonts w:ascii="Arial" w:hAnsi="Arial" w:cs="Arial"/>
          <w:color w:val="0070C0"/>
        </w:rPr>
        <w:t>Response:</w:t>
      </w:r>
    </w:p>
    <w:p w14:paraId="5F487E15" w14:textId="19CE7826" w:rsidR="00645BB1" w:rsidRPr="00645BB1" w:rsidRDefault="00C9737D" w:rsidP="00436E7E">
      <w:pPr>
        <w:rPr>
          <w:rFonts w:ascii="Arial" w:hAnsi="Arial" w:cs="Arial"/>
          <w:color w:val="0070C0"/>
        </w:rPr>
      </w:pPr>
      <w:r w:rsidRPr="00C9737D">
        <w:rPr>
          <w:rFonts w:ascii="Arial" w:hAnsi="Arial" w:cs="Arial"/>
          <w:color w:val="0070C0"/>
        </w:rPr>
        <w:t>We confirm Exhibit A7.5 is the correct one we are referring to in the narrative response to question A7.6 of the questionnaire. It should have been named as Exhibit A7.6.</w:t>
      </w:r>
    </w:p>
    <w:p w14:paraId="4C99FFB8" w14:textId="77777777" w:rsidR="00436E7E" w:rsidRPr="00436E7E" w:rsidRDefault="00436E7E" w:rsidP="00436E7E">
      <w:pPr>
        <w:rPr>
          <w:rFonts w:ascii="Arial" w:hAnsi="Arial" w:cs="Arial"/>
        </w:rPr>
      </w:pPr>
    </w:p>
    <w:p w14:paraId="6DC6B2CC" w14:textId="77777777" w:rsidR="00436E7E" w:rsidRPr="00436E7E" w:rsidRDefault="00436E7E" w:rsidP="00436E7E">
      <w:pPr>
        <w:rPr>
          <w:rFonts w:ascii="Arial" w:hAnsi="Arial" w:cs="Arial"/>
          <w:b/>
          <w:bCs/>
        </w:rPr>
      </w:pPr>
      <w:r w:rsidRPr="00436E7E">
        <w:rPr>
          <w:rFonts w:ascii="Arial" w:hAnsi="Arial" w:cs="Arial"/>
          <w:b/>
          <w:bCs/>
        </w:rPr>
        <w:t>Annex II, B1 - Total sales</w:t>
      </w:r>
    </w:p>
    <w:p w14:paraId="7AC61DE3" w14:textId="77777777" w:rsidR="00436E7E" w:rsidRPr="00436E7E" w:rsidRDefault="00436E7E" w:rsidP="00436E7E">
      <w:pPr>
        <w:rPr>
          <w:rFonts w:ascii="Arial" w:hAnsi="Arial" w:cs="Arial"/>
        </w:rPr>
      </w:pPr>
      <w:r w:rsidRPr="00436E7E">
        <w:rPr>
          <w:rFonts w:ascii="Arial" w:hAnsi="Arial" w:cs="Arial"/>
        </w:rPr>
        <w:t>In Tab B1_1 Total Sales of Annex II, the volume in columns C, E, G and I should be kilogram (Kg) instead of units.</w:t>
      </w:r>
    </w:p>
    <w:p w14:paraId="1D758F51" w14:textId="77777777" w:rsidR="00436E7E" w:rsidRDefault="00436E7E" w:rsidP="00436E7E">
      <w:pPr>
        <w:rPr>
          <w:rFonts w:ascii="Arial" w:hAnsi="Arial" w:cs="Arial"/>
        </w:rPr>
      </w:pPr>
      <w:r w:rsidRPr="00436E7E">
        <w:rPr>
          <w:rFonts w:ascii="Arial" w:hAnsi="Arial" w:cs="Arial"/>
        </w:rPr>
        <w:t>Please provide the volume in Kg.</w:t>
      </w:r>
    </w:p>
    <w:p w14:paraId="6043B38E" w14:textId="77777777" w:rsidR="00E55623" w:rsidRPr="00B20D87" w:rsidRDefault="00E55623" w:rsidP="00E55623">
      <w:pPr>
        <w:rPr>
          <w:rFonts w:ascii="Arial" w:hAnsi="Arial" w:cs="Arial"/>
          <w:color w:val="0070C0"/>
        </w:rPr>
      </w:pPr>
      <w:r w:rsidRPr="00B20D87">
        <w:rPr>
          <w:rFonts w:ascii="Arial" w:hAnsi="Arial" w:cs="Arial"/>
          <w:color w:val="0070C0"/>
        </w:rPr>
        <w:t>Response:</w:t>
      </w:r>
    </w:p>
    <w:p w14:paraId="131BB119" w14:textId="0449E513" w:rsidR="00B20D87" w:rsidRPr="00B20D87" w:rsidRDefault="00B20D87" w:rsidP="00E55623">
      <w:pPr>
        <w:rPr>
          <w:rFonts w:ascii="Arial" w:hAnsi="Arial" w:cs="Arial"/>
          <w:color w:val="0070C0"/>
        </w:rPr>
      </w:pPr>
      <w:r w:rsidRPr="00B20D87">
        <w:rPr>
          <w:rFonts w:ascii="Arial" w:hAnsi="Arial" w:cs="Arial" w:hint="eastAsia"/>
          <w:color w:val="0070C0"/>
        </w:rPr>
        <w:t>Please</w:t>
      </w:r>
      <w:r w:rsidRPr="00B20D87">
        <w:rPr>
          <w:rFonts w:ascii="Arial" w:hAnsi="Arial" w:cs="Arial"/>
          <w:color w:val="0070C0"/>
        </w:rPr>
        <w:t xml:space="preserve"> refer to updated B1.1 – Total sales in which we have added volume in KG.</w:t>
      </w:r>
    </w:p>
    <w:p w14:paraId="0F6F453C" w14:textId="77777777" w:rsidR="00436E7E" w:rsidRPr="00436E7E" w:rsidRDefault="00436E7E" w:rsidP="00436E7E">
      <w:pPr>
        <w:rPr>
          <w:rFonts w:ascii="Arial" w:hAnsi="Arial" w:cs="Arial"/>
        </w:rPr>
      </w:pPr>
    </w:p>
    <w:p w14:paraId="4207E806" w14:textId="77777777" w:rsidR="00436E7E" w:rsidRPr="00436E7E" w:rsidRDefault="00436E7E" w:rsidP="00436E7E">
      <w:pPr>
        <w:rPr>
          <w:rFonts w:ascii="Arial" w:hAnsi="Arial" w:cs="Arial"/>
          <w:b/>
          <w:bCs/>
        </w:rPr>
      </w:pPr>
      <w:r w:rsidRPr="00436E7E">
        <w:rPr>
          <w:rFonts w:ascii="Arial" w:hAnsi="Arial" w:cs="Arial"/>
          <w:b/>
          <w:bCs/>
        </w:rPr>
        <w:t>Annex II, B1 - Upwards sales reconciliation</w:t>
      </w:r>
    </w:p>
    <w:p w14:paraId="445D009A" w14:textId="77777777" w:rsidR="00436E7E" w:rsidRPr="00436E7E" w:rsidRDefault="00436E7E" w:rsidP="00436E7E">
      <w:pPr>
        <w:rPr>
          <w:rFonts w:ascii="Arial" w:hAnsi="Arial" w:cs="Arial"/>
        </w:rPr>
      </w:pPr>
      <w:r w:rsidRPr="00436E7E">
        <w:rPr>
          <w:rFonts w:ascii="Arial" w:hAnsi="Arial" w:cs="Arial"/>
        </w:rPr>
        <w:t>In Tab B1_2 Upward Sales of Annex II, the volume in column D should be Kg instead of units.</w:t>
      </w:r>
    </w:p>
    <w:p w14:paraId="3EECE64B" w14:textId="77777777" w:rsidR="00436E7E" w:rsidRDefault="00436E7E" w:rsidP="00436E7E">
      <w:pPr>
        <w:rPr>
          <w:rFonts w:ascii="Arial" w:hAnsi="Arial" w:cs="Arial"/>
        </w:rPr>
      </w:pPr>
      <w:r w:rsidRPr="00436E7E">
        <w:rPr>
          <w:rFonts w:ascii="Arial" w:hAnsi="Arial" w:cs="Arial"/>
        </w:rPr>
        <w:t>Please provide the volume in Kg.</w:t>
      </w:r>
    </w:p>
    <w:p w14:paraId="37B2A785" w14:textId="77777777" w:rsidR="00E55623" w:rsidRPr="00D01ECB" w:rsidRDefault="00E55623" w:rsidP="00E55623">
      <w:pPr>
        <w:rPr>
          <w:rFonts w:ascii="Arial" w:hAnsi="Arial" w:cs="Arial"/>
          <w:color w:val="0070C0"/>
        </w:rPr>
      </w:pPr>
      <w:r w:rsidRPr="00D01ECB">
        <w:rPr>
          <w:rFonts w:ascii="Arial" w:hAnsi="Arial" w:cs="Arial"/>
          <w:color w:val="0070C0"/>
        </w:rPr>
        <w:t>Response:</w:t>
      </w:r>
    </w:p>
    <w:p w14:paraId="4B1FD671" w14:textId="4F927240" w:rsidR="00D01ECB" w:rsidRPr="00B20D87" w:rsidRDefault="00D01ECB" w:rsidP="00D01ECB">
      <w:pPr>
        <w:rPr>
          <w:rFonts w:ascii="Arial" w:hAnsi="Arial" w:cs="Arial"/>
          <w:color w:val="0070C0"/>
        </w:rPr>
      </w:pPr>
      <w:r w:rsidRPr="00B20D87">
        <w:rPr>
          <w:rFonts w:ascii="Arial" w:hAnsi="Arial" w:cs="Arial" w:hint="eastAsia"/>
          <w:color w:val="0070C0"/>
        </w:rPr>
        <w:t>Please</w:t>
      </w:r>
      <w:r w:rsidRPr="00B20D87">
        <w:rPr>
          <w:rFonts w:ascii="Arial" w:hAnsi="Arial" w:cs="Arial"/>
          <w:color w:val="0070C0"/>
        </w:rPr>
        <w:t xml:space="preserve"> refer to updated B1.</w:t>
      </w:r>
      <w:r>
        <w:rPr>
          <w:rFonts w:ascii="Arial" w:hAnsi="Arial" w:cs="Arial"/>
          <w:color w:val="0070C0"/>
        </w:rPr>
        <w:t>2</w:t>
      </w:r>
      <w:r w:rsidRPr="00B20D87">
        <w:rPr>
          <w:rFonts w:ascii="Arial" w:hAnsi="Arial" w:cs="Arial"/>
          <w:color w:val="0070C0"/>
        </w:rPr>
        <w:t xml:space="preserve"> – </w:t>
      </w:r>
      <w:r>
        <w:rPr>
          <w:rFonts w:ascii="Arial" w:hAnsi="Arial" w:cs="Arial"/>
          <w:color w:val="0070C0"/>
        </w:rPr>
        <w:t>Upward</w:t>
      </w:r>
      <w:r w:rsidRPr="00B20D87">
        <w:rPr>
          <w:rFonts w:ascii="Arial" w:hAnsi="Arial" w:cs="Arial"/>
          <w:color w:val="0070C0"/>
        </w:rPr>
        <w:t xml:space="preserve"> sales in which we have added volume in KG.</w:t>
      </w:r>
    </w:p>
    <w:p w14:paraId="68565711" w14:textId="77777777" w:rsidR="00436E7E" w:rsidRPr="00D01ECB" w:rsidRDefault="00436E7E" w:rsidP="00436E7E">
      <w:pPr>
        <w:rPr>
          <w:rFonts w:ascii="Arial" w:hAnsi="Arial" w:cs="Arial"/>
        </w:rPr>
      </w:pPr>
    </w:p>
    <w:p w14:paraId="214B96A0" w14:textId="77777777" w:rsidR="00436E7E" w:rsidRPr="00436E7E" w:rsidRDefault="00436E7E" w:rsidP="00436E7E">
      <w:pPr>
        <w:rPr>
          <w:rFonts w:ascii="Arial" w:hAnsi="Arial" w:cs="Arial"/>
          <w:b/>
          <w:bCs/>
        </w:rPr>
      </w:pPr>
      <w:r w:rsidRPr="00436E7E">
        <w:rPr>
          <w:rFonts w:ascii="Arial" w:hAnsi="Arial" w:cs="Arial"/>
          <w:b/>
          <w:bCs/>
        </w:rPr>
        <w:t>Annex II, B1 - Upwards sales reconciliation</w:t>
      </w:r>
    </w:p>
    <w:p w14:paraId="6BDE479F" w14:textId="77777777" w:rsidR="00436E7E" w:rsidRPr="00436E7E" w:rsidRDefault="00436E7E" w:rsidP="00436E7E">
      <w:pPr>
        <w:rPr>
          <w:rFonts w:ascii="Arial" w:hAnsi="Arial" w:cs="Arial"/>
        </w:rPr>
      </w:pPr>
      <w:r w:rsidRPr="00436E7E">
        <w:rPr>
          <w:rFonts w:ascii="Arial" w:hAnsi="Arial" w:cs="Arial"/>
        </w:rPr>
        <w:t>It is unclear how the total sales reconciles to the trial balance provided.</w:t>
      </w:r>
    </w:p>
    <w:p w14:paraId="496E9440" w14:textId="77777777" w:rsidR="00436E7E" w:rsidRDefault="00436E7E" w:rsidP="00436E7E">
      <w:pPr>
        <w:rPr>
          <w:rFonts w:ascii="Arial" w:hAnsi="Arial" w:cs="Arial"/>
        </w:rPr>
      </w:pPr>
      <w:r w:rsidRPr="00436E7E">
        <w:rPr>
          <w:rFonts w:ascii="Arial" w:hAnsi="Arial" w:cs="Arial"/>
        </w:rPr>
        <w:t>Please provide explanation of figures included in the upwards sales reconciliation to allow us to trace these through to source documents.</w:t>
      </w:r>
    </w:p>
    <w:p w14:paraId="255E37EF" w14:textId="77777777" w:rsidR="00F1685C" w:rsidRPr="00B45AED" w:rsidRDefault="00F1685C" w:rsidP="00F1685C">
      <w:pPr>
        <w:rPr>
          <w:rFonts w:ascii="Arial" w:hAnsi="Arial" w:cs="Arial"/>
          <w:color w:val="0070C0"/>
        </w:rPr>
      </w:pPr>
      <w:r w:rsidRPr="00B45AED">
        <w:rPr>
          <w:rFonts w:ascii="Arial" w:hAnsi="Arial" w:cs="Arial"/>
          <w:color w:val="0070C0"/>
        </w:rPr>
        <w:t>Response:</w:t>
      </w:r>
    </w:p>
    <w:p w14:paraId="2A9490E9" w14:textId="0851BA8E" w:rsidR="00F1685C" w:rsidRDefault="00F1685C" w:rsidP="00F1685C">
      <w:pPr>
        <w:rPr>
          <w:rFonts w:ascii="Arial" w:hAnsi="Arial" w:cs="Arial"/>
          <w:color w:val="0070C0"/>
        </w:rPr>
      </w:pPr>
      <w:r>
        <w:rPr>
          <w:rFonts w:ascii="Arial" w:hAnsi="Arial" w:cs="Arial"/>
          <w:color w:val="0070C0"/>
        </w:rPr>
        <w:t>Please refer to updated B1.2 – Upward sales in which w</w:t>
      </w:r>
      <w:r w:rsidRPr="00B45AED">
        <w:rPr>
          <w:rFonts w:ascii="Arial" w:hAnsi="Arial" w:cs="Arial"/>
          <w:color w:val="0070C0"/>
        </w:rPr>
        <w:t>e have added account numbers of trial balance in the column "Source documents". Please refer to corresponding accounts in trial balance which has been provided in the original submission for figures reported.</w:t>
      </w:r>
    </w:p>
    <w:p w14:paraId="20880041" w14:textId="24ED1E95" w:rsidR="00F1685C" w:rsidRPr="00B45AED" w:rsidRDefault="00F1685C" w:rsidP="00F1685C">
      <w:pPr>
        <w:rPr>
          <w:rFonts w:ascii="Arial" w:hAnsi="Arial" w:cs="Arial"/>
          <w:color w:val="0070C0"/>
        </w:rPr>
      </w:pPr>
      <w:r>
        <w:rPr>
          <w:rFonts w:ascii="Arial" w:hAnsi="Arial" w:cs="Arial"/>
          <w:color w:val="0070C0"/>
        </w:rPr>
        <w:t>For your convenience, we also add a chart below showing the value of relevant accounts which constitute total sales income reported in B1.2 – Upward sales.</w:t>
      </w:r>
    </w:p>
    <w:p w14:paraId="1C7E8DA4" w14:textId="77777777" w:rsidR="00F1685C" w:rsidRPr="00581997" w:rsidRDefault="00F1685C" w:rsidP="00F1685C">
      <w:pPr>
        <w:rPr>
          <w:rFonts w:ascii="Arial" w:hAnsi="Arial" w:cs="Arial"/>
          <w:color w:val="0070C0"/>
        </w:rPr>
      </w:pPr>
    </w:p>
    <w:p w14:paraId="1882244C" w14:textId="77777777" w:rsidR="00242938" w:rsidRPr="00497A5F" w:rsidRDefault="00242938" w:rsidP="00242938">
      <w:pPr>
        <w:rPr>
          <w:rFonts w:ascii="Arial" w:hAnsi="Arial" w:cs="Arial"/>
          <w:color w:val="0070C0"/>
        </w:rPr>
      </w:pPr>
      <w:r w:rsidRPr="00330016">
        <w:rPr>
          <w:rFonts w:ascii="Arial" w:hAnsi="Arial" w:cs="Arial" w:hint="eastAsia"/>
          <w:color w:val="0070C0"/>
        </w:rPr>
        <w:t>[</w:t>
      </w:r>
      <w:r w:rsidRPr="00330016">
        <w:rPr>
          <w:rFonts w:ascii="Arial" w:hAnsi="Arial" w:cs="Arial"/>
          <w:color w:val="0070C0"/>
        </w:rPr>
        <w:t>Sensitive information on sales income]</w:t>
      </w:r>
    </w:p>
    <w:p w14:paraId="69C72923" w14:textId="77777777" w:rsidR="00242938" w:rsidRPr="00436E7E" w:rsidRDefault="00242938" w:rsidP="00436E7E">
      <w:pPr>
        <w:rPr>
          <w:rFonts w:ascii="Arial" w:hAnsi="Arial" w:cs="Arial"/>
        </w:rPr>
      </w:pPr>
    </w:p>
    <w:p w14:paraId="323A2DE6" w14:textId="77777777" w:rsidR="00436E7E" w:rsidRPr="00436E7E" w:rsidRDefault="00436E7E" w:rsidP="00436E7E">
      <w:pPr>
        <w:rPr>
          <w:rFonts w:ascii="Arial" w:hAnsi="Arial" w:cs="Arial"/>
          <w:b/>
          <w:bCs/>
        </w:rPr>
      </w:pPr>
      <w:r w:rsidRPr="00436E7E">
        <w:rPr>
          <w:rFonts w:ascii="Arial" w:hAnsi="Arial" w:cs="Arial"/>
          <w:b/>
          <w:bCs/>
        </w:rPr>
        <w:t>B2.1.1</w:t>
      </w:r>
    </w:p>
    <w:p w14:paraId="7CFF9170" w14:textId="77777777" w:rsidR="00436E7E" w:rsidRPr="00436E7E" w:rsidRDefault="00436E7E" w:rsidP="00436E7E">
      <w:pPr>
        <w:rPr>
          <w:rFonts w:ascii="Arial" w:hAnsi="Arial" w:cs="Arial"/>
        </w:rPr>
      </w:pPr>
      <w:r w:rsidRPr="00436E7E">
        <w:rPr>
          <w:rFonts w:ascii="Arial" w:hAnsi="Arial" w:cs="Arial"/>
        </w:rPr>
        <w:t>A flow chart is provided demonstrating that there are two channels (Channels A and B) for the physical and financial flows but without further elaboration.</w:t>
      </w:r>
    </w:p>
    <w:p w14:paraId="737B816D" w14:textId="77777777" w:rsidR="00436E7E" w:rsidRDefault="00436E7E" w:rsidP="00436E7E">
      <w:pPr>
        <w:rPr>
          <w:rFonts w:ascii="Arial" w:hAnsi="Arial" w:cs="Arial"/>
        </w:rPr>
      </w:pPr>
      <w:r w:rsidRPr="00436E7E">
        <w:rPr>
          <w:rFonts w:ascii="Arial" w:hAnsi="Arial" w:cs="Arial"/>
        </w:rPr>
        <w:t>Please elaborate why there are two channels and the criteria to select the channel.</w:t>
      </w:r>
    </w:p>
    <w:p w14:paraId="5C992458" w14:textId="77777777" w:rsidR="00645BB1" w:rsidRDefault="00645BB1" w:rsidP="00645BB1">
      <w:pPr>
        <w:rPr>
          <w:rFonts w:ascii="Arial" w:hAnsi="Arial" w:cs="Arial"/>
          <w:color w:val="0070C0"/>
        </w:rPr>
      </w:pPr>
      <w:r w:rsidRPr="00B91968">
        <w:rPr>
          <w:rFonts w:ascii="Arial" w:hAnsi="Arial" w:cs="Arial" w:hint="eastAsia"/>
          <w:color w:val="0070C0"/>
        </w:rPr>
        <w:t>R</w:t>
      </w:r>
      <w:r w:rsidRPr="00B91968">
        <w:rPr>
          <w:rFonts w:ascii="Arial" w:hAnsi="Arial" w:cs="Arial"/>
          <w:color w:val="0070C0"/>
        </w:rPr>
        <w:t>esponse:</w:t>
      </w:r>
    </w:p>
    <w:p w14:paraId="7787A9AF" w14:textId="77777777" w:rsidR="00242938" w:rsidRDefault="00242938" w:rsidP="00242938">
      <w:pPr>
        <w:rPr>
          <w:rFonts w:ascii="Arial" w:hAnsi="Arial" w:cs="Arial"/>
          <w:color w:val="0070C0"/>
        </w:rPr>
      </w:pPr>
      <w:r>
        <w:rPr>
          <w:rFonts w:ascii="Arial" w:hAnsi="Arial" w:cs="Arial"/>
          <w:color w:val="0070C0"/>
        </w:rPr>
        <w:t xml:space="preserve">Channel B was used due to a specific reason. </w:t>
      </w:r>
      <w:r>
        <w:rPr>
          <w:rFonts w:ascii="Arial" w:hAnsi="Arial" w:cs="Arial" w:hint="eastAsia"/>
          <w:color w:val="0070C0"/>
        </w:rPr>
        <w:t>X</w:t>
      </w:r>
      <w:r>
        <w:rPr>
          <w:rFonts w:ascii="Arial" w:hAnsi="Arial" w:cs="Arial"/>
          <w:color w:val="0070C0"/>
        </w:rPr>
        <w:t xml:space="preserve">CMG UKSS was incorporated in </w:t>
      </w:r>
      <w:r>
        <w:rPr>
          <w:rFonts w:ascii="Arial" w:hAnsi="Arial" w:cs="Arial"/>
          <w:color w:val="0070C0"/>
        </w:rPr>
        <w:lastRenderedPageBreak/>
        <w:t>December 2022 and began its normal operation [sensitive information on operation]. Therefore, in the first contract, [sensitive information on entity involved] placed the purchase order [sensitive information on entity involved and its operation]</w:t>
      </w:r>
      <w:r w:rsidRPr="00445BD3">
        <w:rPr>
          <w:rFonts w:ascii="Arial" w:hAnsi="Arial" w:cs="Arial"/>
          <w:color w:val="0070C0"/>
        </w:rPr>
        <w:t xml:space="preserve">. After the production was completed and </w:t>
      </w:r>
      <w:r>
        <w:rPr>
          <w:rFonts w:ascii="Arial" w:hAnsi="Arial" w:cs="Arial"/>
          <w:color w:val="0070C0"/>
        </w:rPr>
        <w:t>[sensitive information on entity involved and its operation]</w:t>
      </w:r>
      <w:r w:rsidRPr="00445BD3">
        <w:rPr>
          <w:rFonts w:ascii="Arial" w:hAnsi="Arial" w:cs="Arial"/>
          <w:color w:val="0070C0"/>
        </w:rPr>
        <w:t>,</w:t>
      </w:r>
      <w:r w:rsidRPr="00B91968">
        <w:t xml:space="preserve"> </w:t>
      </w:r>
      <w:r w:rsidRPr="00B91968">
        <w:rPr>
          <w:rFonts w:ascii="Arial" w:hAnsi="Arial" w:cs="Arial"/>
          <w:color w:val="0070C0"/>
        </w:rPr>
        <w:t>XCMG UKSS purchase</w:t>
      </w:r>
      <w:r>
        <w:rPr>
          <w:rFonts w:ascii="Arial" w:hAnsi="Arial" w:cs="Arial"/>
          <w:color w:val="0070C0"/>
        </w:rPr>
        <w:t>d</w:t>
      </w:r>
      <w:r w:rsidRPr="00B91968">
        <w:rPr>
          <w:rFonts w:ascii="Arial" w:hAnsi="Arial" w:cs="Arial"/>
          <w:color w:val="0070C0"/>
        </w:rPr>
        <w:t xml:space="preserve"> </w:t>
      </w:r>
      <w:r>
        <w:rPr>
          <w:rFonts w:ascii="Arial" w:hAnsi="Arial" w:cs="Arial"/>
          <w:color w:val="0070C0"/>
        </w:rPr>
        <w:t xml:space="preserve">the goods </w:t>
      </w:r>
      <w:r w:rsidRPr="00B91968">
        <w:rPr>
          <w:rFonts w:ascii="Arial" w:hAnsi="Arial" w:cs="Arial"/>
          <w:color w:val="0070C0"/>
        </w:rPr>
        <w:t xml:space="preserve">directly from </w:t>
      </w:r>
      <w:r>
        <w:rPr>
          <w:rFonts w:ascii="Arial" w:hAnsi="Arial" w:cs="Arial"/>
          <w:color w:val="0070C0"/>
        </w:rPr>
        <w:t xml:space="preserve">[sensitive information on entity involved] </w:t>
      </w:r>
      <w:r w:rsidRPr="00B91968">
        <w:rPr>
          <w:rFonts w:ascii="Arial" w:hAnsi="Arial" w:cs="Arial"/>
          <w:color w:val="0070C0"/>
        </w:rPr>
        <w:t xml:space="preserve">to </w:t>
      </w:r>
      <w:r>
        <w:rPr>
          <w:rFonts w:ascii="Arial" w:hAnsi="Arial" w:cs="Arial"/>
          <w:color w:val="0070C0"/>
        </w:rPr>
        <w:t>a</w:t>
      </w:r>
      <w:r w:rsidRPr="00B91968">
        <w:rPr>
          <w:rFonts w:ascii="Arial" w:hAnsi="Arial" w:cs="Arial"/>
          <w:color w:val="0070C0"/>
        </w:rPr>
        <w:t>void transaction write-offs in the financial system</w:t>
      </w:r>
      <w:r>
        <w:rPr>
          <w:rFonts w:ascii="Arial" w:hAnsi="Arial" w:cs="Arial"/>
          <w:color w:val="0070C0"/>
        </w:rPr>
        <w:t>, which is a cumbersome internal procedure.</w:t>
      </w:r>
    </w:p>
    <w:p w14:paraId="2A8595DD" w14:textId="77777777" w:rsidR="00242938" w:rsidRDefault="00242938" w:rsidP="00242938">
      <w:pPr>
        <w:rPr>
          <w:rFonts w:ascii="Arial" w:hAnsi="Arial" w:cs="Arial"/>
          <w:color w:val="0070C0"/>
        </w:rPr>
      </w:pPr>
      <w:r>
        <w:rPr>
          <w:rFonts w:ascii="Arial" w:hAnsi="Arial" w:cs="Arial"/>
          <w:color w:val="0070C0"/>
        </w:rPr>
        <w:t>After [sensitive information on entity involved and its operation]</w:t>
      </w:r>
      <w:r w:rsidRPr="00B91968">
        <w:rPr>
          <w:rFonts w:ascii="Arial" w:hAnsi="Arial" w:cs="Arial"/>
          <w:color w:val="0070C0"/>
        </w:rPr>
        <w:t>,</w:t>
      </w:r>
      <w:r w:rsidRPr="00C94F7C">
        <w:rPr>
          <w:rFonts w:ascii="Arial" w:hAnsi="Arial" w:cs="Arial"/>
          <w:color w:val="0070C0"/>
        </w:rPr>
        <w:t xml:space="preserve"> the standard proc</w:t>
      </w:r>
      <w:r>
        <w:rPr>
          <w:rFonts w:ascii="Arial" w:hAnsi="Arial" w:cs="Arial"/>
          <w:color w:val="0070C0"/>
        </w:rPr>
        <w:t>ess</w:t>
      </w:r>
      <w:r w:rsidRPr="00C94F7C">
        <w:rPr>
          <w:rFonts w:ascii="Arial" w:hAnsi="Arial" w:cs="Arial"/>
          <w:color w:val="0070C0"/>
        </w:rPr>
        <w:t xml:space="preserve"> for exporting </w:t>
      </w:r>
      <w:r>
        <w:rPr>
          <w:rFonts w:ascii="Arial" w:hAnsi="Arial" w:cs="Arial"/>
          <w:color w:val="0070C0"/>
        </w:rPr>
        <w:t xml:space="preserve">the </w:t>
      </w:r>
      <w:r w:rsidRPr="00C94F7C">
        <w:rPr>
          <w:rFonts w:ascii="Arial" w:hAnsi="Arial" w:cs="Arial"/>
          <w:color w:val="0070C0"/>
        </w:rPr>
        <w:t>goods</w:t>
      </w:r>
      <w:r>
        <w:rPr>
          <w:rFonts w:ascii="Arial" w:hAnsi="Arial" w:cs="Arial"/>
          <w:color w:val="0070C0"/>
        </w:rPr>
        <w:t xml:space="preserve"> concerned</w:t>
      </w:r>
      <w:r w:rsidRPr="00C94F7C">
        <w:rPr>
          <w:rFonts w:ascii="Arial" w:hAnsi="Arial" w:cs="Arial"/>
          <w:color w:val="0070C0"/>
        </w:rPr>
        <w:t xml:space="preserve"> to the UK has been </w:t>
      </w:r>
      <w:r>
        <w:rPr>
          <w:rFonts w:ascii="Arial" w:hAnsi="Arial" w:cs="Arial"/>
          <w:color w:val="0070C0"/>
        </w:rPr>
        <w:t>switched to Channel A</w:t>
      </w:r>
      <w:r w:rsidRPr="00C94F7C">
        <w:rPr>
          <w:rFonts w:ascii="Arial" w:hAnsi="Arial" w:cs="Arial"/>
          <w:color w:val="0070C0"/>
        </w:rPr>
        <w:t xml:space="preserve">. </w:t>
      </w:r>
      <w:r>
        <w:rPr>
          <w:rFonts w:ascii="Arial" w:hAnsi="Arial" w:cs="Arial"/>
          <w:color w:val="0070C0"/>
        </w:rPr>
        <w:t xml:space="preserve">In </w:t>
      </w:r>
      <w:r w:rsidRPr="00C94F7C">
        <w:rPr>
          <w:rFonts w:ascii="Arial" w:hAnsi="Arial" w:cs="Arial"/>
          <w:color w:val="0070C0"/>
        </w:rPr>
        <w:t xml:space="preserve">this </w:t>
      </w:r>
      <w:r>
        <w:rPr>
          <w:rFonts w:ascii="Arial" w:hAnsi="Arial" w:cs="Arial"/>
          <w:color w:val="0070C0"/>
        </w:rPr>
        <w:t>process</w:t>
      </w:r>
      <w:r w:rsidRPr="00C94F7C">
        <w:rPr>
          <w:rFonts w:ascii="Arial" w:hAnsi="Arial" w:cs="Arial"/>
          <w:color w:val="0070C0"/>
        </w:rPr>
        <w:t xml:space="preserve">, shipments are </w:t>
      </w:r>
      <w:r>
        <w:rPr>
          <w:rFonts w:ascii="Arial" w:hAnsi="Arial" w:cs="Arial"/>
          <w:color w:val="0070C0"/>
        </w:rPr>
        <w:t>made directly from the manufacturer in</w:t>
      </w:r>
      <w:r w:rsidRPr="00C94F7C">
        <w:rPr>
          <w:rFonts w:ascii="Arial" w:hAnsi="Arial" w:cs="Arial"/>
          <w:color w:val="0070C0"/>
        </w:rPr>
        <w:t xml:space="preserve"> China to the UK.</w:t>
      </w:r>
    </w:p>
    <w:p w14:paraId="59FDFDEA" w14:textId="77777777" w:rsidR="00436E7E" w:rsidRPr="00242938" w:rsidRDefault="00436E7E" w:rsidP="00436E7E">
      <w:pPr>
        <w:rPr>
          <w:rFonts w:ascii="Arial" w:hAnsi="Arial" w:cs="Arial"/>
        </w:rPr>
      </w:pPr>
    </w:p>
    <w:p w14:paraId="642129A8" w14:textId="77777777" w:rsidR="00436E7E" w:rsidRPr="00436E7E" w:rsidRDefault="00436E7E" w:rsidP="00436E7E">
      <w:pPr>
        <w:rPr>
          <w:rFonts w:ascii="Arial" w:hAnsi="Arial" w:cs="Arial"/>
          <w:b/>
          <w:bCs/>
        </w:rPr>
      </w:pPr>
      <w:r w:rsidRPr="00436E7E">
        <w:rPr>
          <w:rFonts w:ascii="Arial" w:hAnsi="Arial" w:cs="Arial"/>
          <w:b/>
          <w:bCs/>
        </w:rPr>
        <w:t>C2.2</w:t>
      </w:r>
    </w:p>
    <w:p w14:paraId="674803FF" w14:textId="77777777" w:rsidR="00436E7E" w:rsidRPr="00436E7E" w:rsidRDefault="00436E7E" w:rsidP="00436E7E">
      <w:pPr>
        <w:rPr>
          <w:rFonts w:ascii="Arial" w:hAnsi="Arial" w:cs="Arial"/>
        </w:rPr>
      </w:pPr>
      <w:r w:rsidRPr="00436E7E">
        <w:rPr>
          <w:rFonts w:ascii="Arial" w:hAnsi="Arial" w:cs="Arial"/>
        </w:rPr>
        <w:t>There is no English translation for Exhibit C 2.2- "Flowchart of the production cycle".</w:t>
      </w:r>
    </w:p>
    <w:p w14:paraId="50CE320A" w14:textId="77777777" w:rsidR="00436E7E" w:rsidRDefault="00436E7E" w:rsidP="00436E7E">
      <w:pPr>
        <w:rPr>
          <w:rFonts w:ascii="Arial" w:hAnsi="Arial" w:cs="Arial"/>
        </w:rPr>
      </w:pPr>
      <w:r w:rsidRPr="00436E7E">
        <w:rPr>
          <w:rFonts w:ascii="Arial" w:hAnsi="Arial" w:cs="Arial"/>
        </w:rPr>
        <w:t>Please provide a translation for Exhibit C 2.2 "Flowchart of the production cycle".</w:t>
      </w:r>
    </w:p>
    <w:p w14:paraId="753A9397" w14:textId="772FC1F5" w:rsidR="00645BB1" w:rsidRDefault="00645BB1" w:rsidP="00436E7E">
      <w:pPr>
        <w:rPr>
          <w:rFonts w:ascii="Arial" w:hAnsi="Arial" w:cs="Arial"/>
          <w:color w:val="0070C0"/>
        </w:rPr>
      </w:pPr>
      <w:r w:rsidRPr="00B91968">
        <w:rPr>
          <w:rFonts w:ascii="Arial" w:hAnsi="Arial" w:cs="Arial" w:hint="eastAsia"/>
          <w:color w:val="0070C0"/>
        </w:rPr>
        <w:t>R</w:t>
      </w:r>
      <w:r w:rsidRPr="00B91968">
        <w:rPr>
          <w:rFonts w:ascii="Arial" w:hAnsi="Arial" w:cs="Arial"/>
          <w:color w:val="0070C0"/>
        </w:rPr>
        <w:t>esponse:</w:t>
      </w:r>
    </w:p>
    <w:p w14:paraId="07078333" w14:textId="2DDFC39B" w:rsidR="00436E7E" w:rsidRDefault="007B75E4" w:rsidP="00436E7E">
      <w:pPr>
        <w:rPr>
          <w:rFonts w:ascii="Arial" w:hAnsi="Arial" w:cs="Arial"/>
          <w:color w:val="0070C0"/>
        </w:rPr>
      </w:pPr>
      <w:r w:rsidRPr="007B75E4">
        <w:rPr>
          <w:rFonts w:ascii="Arial" w:hAnsi="Arial" w:cs="Arial"/>
          <w:color w:val="0070C0"/>
        </w:rPr>
        <w:t>Please note the English translation for Exhibit C2.2 was provided in the original submission but was named as Exhibit D3.2 (the exhibit no. used in the response to AD0047). We hereby provide the English translation for Exhibit C2.2 again.</w:t>
      </w:r>
    </w:p>
    <w:p w14:paraId="7D60C131" w14:textId="77777777" w:rsidR="009B7D45" w:rsidRPr="00436E7E" w:rsidRDefault="009B7D45" w:rsidP="00436E7E">
      <w:pPr>
        <w:rPr>
          <w:rFonts w:ascii="Arial" w:hAnsi="Arial" w:cs="Arial"/>
        </w:rPr>
      </w:pPr>
    </w:p>
    <w:p w14:paraId="116292C3" w14:textId="77777777" w:rsidR="00436E7E" w:rsidRPr="00436E7E" w:rsidRDefault="00436E7E" w:rsidP="00436E7E">
      <w:pPr>
        <w:rPr>
          <w:rFonts w:ascii="Arial" w:hAnsi="Arial" w:cs="Arial"/>
          <w:b/>
          <w:bCs/>
        </w:rPr>
      </w:pPr>
      <w:r w:rsidRPr="00436E7E">
        <w:rPr>
          <w:rFonts w:ascii="Arial" w:hAnsi="Arial" w:cs="Arial"/>
          <w:b/>
          <w:bCs/>
        </w:rPr>
        <w:t>C2.4</w:t>
      </w:r>
    </w:p>
    <w:p w14:paraId="0DA4F040" w14:textId="77777777" w:rsidR="00436E7E" w:rsidRPr="00436E7E" w:rsidRDefault="00436E7E" w:rsidP="00436E7E">
      <w:pPr>
        <w:rPr>
          <w:rFonts w:ascii="Arial" w:hAnsi="Arial" w:cs="Arial"/>
        </w:rPr>
      </w:pPr>
      <w:r w:rsidRPr="00436E7E">
        <w:rPr>
          <w:rFonts w:ascii="Arial" w:hAnsi="Arial" w:cs="Arial"/>
        </w:rPr>
        <w:t>You answered the question partially.</w:t>
      </w:r>
    </w:p>
    <w:p w14:paraId="3C9BB884" w14:textId="0BA17D94" w:rsidR="00436E7E" w:rsidRDefault="00436E7E" w:rsidP="00436E7E">
      <w:pPr>
        <w:rPr>
          <w:rFonts w:ascii="Arial" w:hAnsi="Arial" w:cs="Arial"/>
        </w:rPr>
      </w:pPr>
      <w:r w:rsidRPr="00436E7E">
        <w:rPr>
          <w:rFonts w:ascii="Arial" w:hAnsi="Arial" w:cs="Arial"/>
        </w:rPr>
        <w:t>Please specify how many production lines are there and the range of operating weight that each production line can produce.</w:t>
      </w:r>
    </w:p>
    <w:p w14:paraId="38A97692" w14:textId="77777777" w:rsidR="00AD1CFD" w:rsidRPr="0005644D" w:rsidRDefault="00AD1CFD" w:rsidP="00AD1CFD">
      <w:pPr>
        <w:rPr>
          <w:rFonts w:ascii="Arial" w:hAnsi="Arial" w:cs="Arial"/>
          <w:color w:val="0070C0"/>
        </w:rPr>
      </w:pPr>
      <w:r w:rsidRPr="0005644D">
        <w:rPr>
          <w:rFonts w:ascii="Arial" w:hAnsi="Arial" w:cs="Arial" w:hint="eastAsia"/>
          <w:color w:val="0070C0"/>
        </w:rPr>
        <w:t>R</w:t>
      </w:r>
      <w:r w:rsidRPr="0005644D">
        <w:rPr>
          <w:rFonts w:ascii="Arial" w:hAnsi="Arial" w:cs="Arial"/>
          <w:color w:val="0070C0"/>
        </w:rPr>
        <w:t>esponse:</w:t>
      </w:r>
    </w:p>
    <w:p w14:paraId="772C8D41" w14:textId="5DCC0FF4" w:rsidR="0005644D" w:rsidRPr="00581997" w:rsidRDefault="0005644D" w:rsidP="00AD1CFD">
      <w:pPr>
        <w:rPr>
          <w:rFonts w:ascii="Arial" w:hAnsi="Arial" w:cs="Arial"/>
          <w:color w:val="0070C0"/>
        </w:rPr>
      </w:pPr>
      <w:r w:rsidRPr="0005644D">
        <w:rPr>
          <w:rFonts w:ascii="Arial" w:hAnsi="Arial" w:cs="Arial"/>
          <w:color w:val="0070C0"/>
        </w:rPr>
        <w:t>Please refer to Exhibit C2.4 for calculation worksheet of capacity, which also include informatio</w:t>
      </w:r>
      <w:r w:rsidRPr="00581997">
        <w:rPr>
          <w:rFonts w:ascii="Arial" w:hAnsi="Arial" w:cs="Arial"/>
          <w:color w:val="0070C0"/>
        </w:rPr>
        <w:t>n on numbers of production lines and product ranges that each production line can produce.</w:t>
      </w:r>
    </w:p>
    <w:p w14:paraId="2BE8FB05" w14:textId="77777777" w:rsidR="00436E7E" w:rsidRDefault="00436E7E" w:rsidP="00436E7E">
      <w:pPr>
        <w:rPr>
          <w:rFonts w:ascii="Arial" w:hAnsi="Arial" w:cs="Arial"/>
        </w:rPr>
      </w:pPr>
    </w:p>
    <w:p w14:paraId="72735A2C" w14:textId="77777777" w:rsidR="00AD1CFD" w:rsidRPr="00AD1CFD" w:rsidRDefault="00AD1CFD" w:rsidP="00AD1CFD">
      <w:pPr>
        <w:rPr>
          <w:rFonts w:ascii="Arial" w:hAnsi="Arial" w:cs="Arial"/>
          <w:b/>
          <w:bCs/>
        </w:rPr>
      </w:pPr>
      <w:r w:rsidRPr="00AD1CFD">
        <w:rPr>
          <w:rFonts w:ascii="Arial" w:hAnsi="Arial" w:cs="Arial"/>
          <w:b/>
          <w:bCs/>
        </w:rPr>
        <w:t>Annex II, C3 - Upwards cost reconciliation</w:t>
      </w:r>
    </w:p>
    <w:p w14:paraId="4E573DE6" w14:textId="77777777" w:rsidR="00AD1CFD" w:rsidRPr="00AD1CFD" w:rsidRDefault="00AD1CFD" w:rsidP="00AD1CFD">
      <w:pPr>
        <w:rPr>
          <w:rFonts w:ascii="Arial" w:hAnsi="Arial" w:cs="Arial"/>
        </w:rPr>
      </w:pPr>
      <w:r w:rsidRPr="00AD1CFD">
        <w:rPr>
          <w:rFonts w:ascii="Arial" w:hAnsi="Arial" w:cs="Arial"/>
        </w:rPr>
        <w:t>In column D of Tab C "Upward Cost" of Annex II, the volume provided seemingly are units instead of Kg as requested.</w:t>
      </w:r>
    </w:p>
    <w:p w14:paraId="03EE7A66" w14:textId="77777777" w:rsidR="00AD1CFD" w:rsidRDefault="00AD1CFD" w:rsidP="00AD1CFD">
      <w:pPr>
        <w:rPr>
          <w:rFonts w:ascii="Arial" w:hAnsi="Arial" w:cs="Arial"/>
        </w:rPr>
      </w:pPr>
      <w:r w:rsidRPr="00AD1CFD">
        <w:rPr>
          <w:rFonts w:ascii="Arial" w:hAnsi="Arial" w:cs="Arial"/>
        </w:rPr>
        <w:t>Please provide the volume in Kg.</w:t>
      </w:r>
    </w:p>
    <w:p w14:paraId="393AC088" w14:textId="77777777" w:rsidR="00AD1CFD" w:rsidRPr="00DA11AF" w:rsidRDefault="00AD1CFD" w:rsidP="00AD1CFD">
      <w:pPr>
        <w:rPr>
          <w:rFonts w:ascii="Arial" w:hAnsi="Arial" w:cs="Arial"/>
          <w:color w:val="0070C0"/>
        </w:rPr>
      </w:pPr>
      <w:r w:rsidRPr="00DA11AF">
        <w:rPr>
          <w:rFonts w:ascii="Arial" w:hAnsi="Arial" w:cs="Arial" w:hint="eastAsia"/>
          <w:color w:val="0070C0"/>
        </w:rPr>
        <w:t>R</w:t>
      </w:r>
      <w:r w:rsidRPr="00DA11AF">
        <w:rPr>
          <w:rFonts w:ascii="Arial" w:hAnsi="Arial" w:cs="Arial"/>
          <w:color w:val="0070C0"/>
        </w:rPr>
        <w:t>esponse:</w:t>
      </w:r>
    </w:p>
    <w:p w14:paraId="338999B2" w14:textId="783BB256" w:rsidR="00AD1CFD" w:rsidRDefault="003F217D" w:rsidP="00AD1CFD">
      <w:pPr>
        <w:rPr>
          <w:rFonts w:ascii="Arial" w:hAnsi="Arial" w:cs="Arial"/>
          <w:color w:val="0070C0"/>
        </w:rPr>
      </w:pPr>
      <w:r>
        <w:rPr>
          <w:rFonts w:ascii="Arial" w:hAnsi="Arial" w:cs="Arial" w:hint="eastAsia"/>
          <w:color w:val="0070C0"/>
        </w:rPr>
        <w:t>P</w:t>
      </w:r>
      <w:r>
        <w:rPr>
          <w:rFonts w:ascii="Arial" w:hAnsi="Arial" w:cs="Arial"/>
          <w:color w:val="0070C0"/>
        </w:rPr>
        <w:t>lease refer to updated C3 – Upwards cost in which we have added volume in KG.</w:t>
      </w:r>
    </w:p>
    <w:p w14:paraId="73B306AC" w14:textId="77777777" w:rsidR="003F217D" w:rsidRPr="00AD1CFD" w:rsidRDefault="003F217D" w:rsidP="00AD1CFD">
      <w:pPr>
        <w:rPr>
          <w:rFonts w:ascii="Arial" w:hAnsi="Arial" w:cs="Arial"/>
        </w:rPr>
      </w:pPr>
    </w:p>
    <w:p w14:paraId="6EDA465C" w14:textId="77777777" w:rsidR="00AD1CFD" w:rsidRPr="00AD1CFD" w:rsidRDefault="00AD1CFD" w:rsidP="00AD1CFD">
      <w:pPr>
        <w:rPr>
          <w:rFonts w:ascii="Arial" w:hAnsi="Arial" w:cs="Arial"/>
          <w:b/>
          <w:bCs/>
        </w:rPr>
      </w:pPr>
      <w:r w:rsidRPr="00AD1CFD">
        <w:rPr>
          <w:rFonts w:ascii="Arial" w:hAnsi="Arial" w:cs="Arial"/>
          <w:b/>
          <w:bCs/>
        </w:rPr>
        <w:t>Annex II, C3 - Upwards cost reconciliation</w:t>
      </w:r>
    </w:p>
    <w:p w14:paraId="46CA372D" w14:textId="77777777" w:rsidR="00AD1CFD" w:rsidRPr="00AD1CFD" w:rsidRDefault="00AD1CFD" w:rsidP="00AD1CFD">
      <w:pPr>
        <w:rPr>
          <w:rFonts w:ascii="Arial" w:hAnsi="Arial" w:cs="Arial"/>
        </w:rPr>
      </w:pPr>
      <w:r w:rsidRPr="00AD1CFD">
        <w:rPr>
          <w:rFonts w:ascii="Arial" w:hAnsi="Arial" w:cs="Arial"/>
        </w:rPr>
        <w:t>It is unclear how the total costs and changes in inventory reconcile to the trial balance provided.</w:t>
      </w:r>
    </w:p>
    <w:p w14:paraId="56B387A6" w14:textId="77777777" w:rsidR="00AD1CFD" w:rsidRDefault="00AD1CFD" w:rsidP="00AD1CFD">
      <w:pPr>
        <w:rPr>
          <w:rFonts w:ascii="Arial" w:hAnsi="Arial" w:cs="Arial"/>
        </w:rPr>
      </w:pPr>
      <w:r w:rsidRPr="00AD1CFD">
        <w:rPr>
          <w:rFonts w:ascii="Arial" w:hAnsi="Arial" w:cs="Arial"/>
        </w:rPr>
        <w:t>Please provide explanation of figures included in the upwards costs reconciliation to allow us to trace these through to source documents.</w:t>
      </w:r>
    </w:p>
    <w:p w14:paraId="10977501" w14:textId="77777777" w:rsidR="004417E5" w:rsidRDefault="004417E5" w:rsidP="004417E5">
      <w:pPr>
        <w:rPr>
          <w:rFonts w:ascii="Arial" w:hAnsi="Arial" w:cs="Arial"/>
          <w:color w:val="0070C0"/>
        </w:rPr>
      </w:pPr>
      <w:r w:rsidRPr="00973124">
        <w:rPr>
          <w:rFonts w:ascii="Arial" w:hAnsi="Arial" w:cs="Arial"/>
          <w:color w:val="0070C0"/>
        </w:rPr>
        <w:t>Response:</w:t>
      </w:r>
    </w:p>
    <w:p w14:paraId="1D7072F9" w14:textId="77777777" w:rsidR="004417E5" w:rsidRDefault="004417E5" w:rsidP="004417E5">
      <w:pPr>
        <w:rPr>
          <w:rFonts w:ascii="Arial" w:hAnsi="Arial" w:cs="Arial"/>
          <w:color w:val="0070C0"/>
        </w:rPr>
      </w:pPr>
      <w:r w:rsidRPr="00973124">
        <w:rPr>
          <w:rFonts w:ascii="Arial" w:hAnsi="Arial" w:cs="Arial" w:hint="eastAsia"/>
          <w:color w:val="0070C0"/>
        </w:rPr>
        <w:t>We have added account numbers of trial balance in the column "Source documents". Please refer to corresponding accounts in trial balance which has been provided in the original submission for figures reported.</w:t>
      </w:r>
    </w:p>
    <w:p w14:paraId="7DF76922" w14:textId="1B6A894A" w:rsidR="004417E5" w:rsidRPr="00B45AED" w:rsidRDefault="004417E5" w:rsidP="004417E5">
      <w:pPr>
        <w:rPr>
          <w:rFonts w:ascii="Arial" w:hAnsi="Arial" w:cs="Arial"/>
          <w:color w:val="0070C0"/>
        </w:rPr>
      </w:pPr>
      <w:r>
        <w:rPr>
          <w:rFonts w:ascii="Arial" w:hAnsi="Arial" w:cs="Arial"/>
          <w:color w:val="0070C0"/>
        </w:rPr>
        <w:lastRenderedPageBreak/>
        <w:t xml:space="preserve">For your convenience, we also add a chart below showing the value of relevant accounts which constitute total </w:t>
      </w:r>
      <w:r>
        <w:rPr>
          <w:rFonts w:ascii="Arial" w:hAnsi="Arial" w:cs="Arial" w:hint="eastAsia"/>
          <w:color w:val="0070C0"/>
        </w:rPr>
        <w:t>cost</w:t>
      </w:r>
      <w:r>
        <w:rPr>
          <w:rFonts w:ascii="Arial" w:hAnsi="Arial" w:cs="Arial"/>
          <w:color w:val="0070C0"/>
        </w:rPr>
        <w:t xml:space="preserve"> of sales reported in </w:t>
      </w:r>
      <w:r w:rsidR="00CB3C69">
        <w:rPr>
          <w:rFonts w:ascii="Arial" w:hAnsi="Arial" w:cs="Arial"/>
          <w:color w:val="0070C0"/>
        </w:rPr>
        <w:t>C3</w:t>
      </w:r>
      <w:r>
        <w:rPr>
          <w:rFonts w:ascii="Arial" w:hAnsi="Arial" w:cs="Arial"/>
          <w:color w:val="0070C0"/>
        </w:rPr>
        <w:t xml:space="preserve"> – Upwards cost.</w:t>
      </w:r>
    </w:p>
    <w:p w14:paraId="178943C7" w14:textId="77777777" w:rsidR="004417E5" w:rsidRDefault="004417E5" w:rsidP="004417E5">
      <w:pPr>
        <w:rPr>
          <w:rFonts w:ascii="Arial" w:hAnsi="Arial" w:cs="Arial"/>
          <w:color w:val="0070C0"/>
        </w:rPr>
      </w:pPr>
    </w:p>
    <w:p w14:paraId="55B6E53F" w14:textId="77777777" w:rsidR="00E17BF4" w:rsidRDefault="00E17BF4" w:rsidP="00E17BF4">
      <w:pPr>
        <w:rPr>
          <w:rFonts w:ascii="Arial" w:hAnsi="Arial" w:cs="Arial"/>
          <w:color w:val="0070C0"/>
        </w:rPr>
      </w:pPr>
      <w:r>
        <w:rPr>
          <w:rFonts w:ascii="Arial" w:hAnsi="Arial" w:cs="Arial" w:hint="eastAsia"/>
          <w:color w:val="0070C0"/>
        </w:rPr>
        <w:t>[</w:t>
      </w:r>
      <w:r>
        <w:rPr>
          <w:rFonts w:ascii="Arial" w:hAnsi="Arial" w:cs="Arial"/>
          <w:color w:val="0070C0"/>
        </w:rPr>
        <w:t>Sensitive information on costs]</w:t>
      </w:r>
    </w:p>
    <w:p w14:paraId="723E28FA" w14:textId="77777777" w:rsidR="00E17BF4" w:rsidRDefault="00E17BF4" w:rsidP="004417E5">
      <w:pPr>
        <w:rPr>
          <w:rFonts w:ascii="Arial" w:hAnsi="Arial" w:cs="Arial"/>
          <w:color w:val="0070C0"/>
        </w:rPr>
      </w:pPr>
    </w:p>
    <w:p w14:paraId="517DF7CA" w14:textId="5F8E884A" w:rsidR="004417E5" w:rsidRDefault="004417E5" w:rsidP="004417E5">
      <w:pPr>
        <w:rPr>
          <w:rFonts w:ascii="Arial" w:hAnsi="Arial" w:cs="Arial"/>
          <w:color w:val="0070C0"/>
        </w:rPr>
      </w:pPr>
      <w:r>
        <w:rPr>
          <w:rFonts w:ascii="Arial" w:hAnsi="Arial" w:cs="Arial"/>
          <w:color w:val="0070C0"/>
        </w:rPr>
        <w:t>As for cost of all goods and cost of the goods under consideration, data reported was sourced from D10.1 – CTM</w:t>
      </w:r>
      <w:r w:rsidR="000D206E">
        <w:rPr>
          <w:rFonts w:ascii="Arial" w:hAnsi="Arial" w:cs="Arial"/>
          <w:color w:val="0070C0"/>
        </w:rPr>
        <w:t xml:space="preserve"> of AD0047</w:t>
      </w:r>
      <w:r>
        <w:rPr>
          <w:rFonts w:ascii="Arial" w:hAnsi="Arial" w:cs="Arial"/>
          <w:color w:val="0070C0"/>
        </w:rPr>
        <w:t>. Please refer to Exhibit D10.1 for cost calculation worksheet used as the basis for reporting D10.1 – CTM.</w:t>
      </w:r>
    </w:p>
    <w:p w14:paraId="19240F39" w14:textId="77777777" w:rsidR="00AD1CFD" w:rsidRPr="004417E5" w:rsidRDefault="00AD1CFD" w:rsidP="00AD1CFD">
      <w:pPr>
        <w:rPr>
          <w:rFonts w:ascii="Arial" w:hAnsi="Arial" w:cs="Arial"/>
        </w:rPr>
      </w:pPr>
    </w:p>
    <w:p w14:paraId="09472215" w14:textId="08F342C5" w:rsidR="00AD1CFD" w:rsidRPr="00AD1CFD" w:rsidRDefault="00AD1CFD" w:rsidP="00AD1CFD">
      <w:pPr>
        <w:rPr>
          <w:rFonts w:ascii="Arial" w:hAnsi="Arial" w:cs="Arial"/>
          <w:b/>
          <w:bCs/>
        </w:rPr>
      </w:pPr>
      <w:r w:rsidRPr="00AD1CFD">
        <w:rPr>
          <w:rFonts w:ascii="Arial" w:hAnsi="Arial" w:cs="Arial"/>
          <w:b/>
          <w:bCs/>
        </w:rPr>
        <w:t>C5.2</w:t>
      </w:r>
    </w:p>
    <w:p w14:paraId="66F1DA66" w14:textId="77777777" w:rsidR="00AD1CFD" w:rsidRPr="00AD1CFD" w:rsidRDefault="00AD1CFD" w:rsidP="00AD1CFD">
      <w:pPr>
        <w:rPr>
          <w:rFonts w:ascii="Arial" w:hAnsi="Arial" w:cs="Arial"/>
        </w:rPr>
      </w:pPr>
      <w:r w:rsidRPr="00AD1CFD">
        <w:rPr>
          <w:rFonts w:ascii="Arial" w:hAnsi="Arial" w:cs="Arial"/>
        </w:rPr>
        <w:t>A general response given about purchasing raw materials and major input.</w:t>
      </w:r>
    </w:p>
    <w:p w14:paraId="67545C4F" w14:textId="77777777" w:rsidR="00AD1CFD" w:rsidRDefault="00AD1CFD" w:rsidP="00AD1CFD">
      <w:pPr>
        <w:rPr>
          <w:rFonts w:ascii="Arial" w:hAnsi="Arial" w:cs="Arial"/>
        </w:rPr>
      </w:pPr>
      <w:r w:rsidRPr="00AD1CFD">
        <w:rPr>
          <w:rFonts w:ascii="Arial" w:hAnsi="Arial" w:cs="Arial"/>
        </w:rPr>
        <w:t>Please explain how prices are set, negotiation process on price setting, and any contracts or evidence of price negotiation.</w:t>
      </w:r>
    </w:p>
    <w:p w14:paraId="634926F6" w14:textId="77777777" w:rsidR="00AD1CFD" w:rsidRPr="00CD55A2" w:rsidRDefault="00AD1CFD" w:rsidP="00AD1CFD">
      <w:pPr>
        <w:rPr>
          <w:rFonts w:ascii="Arial" w:hAnsi="Arial" w:cs="Arial"/>
          <w:color w:val="0070C0"/>
        </w:rPr>
      </w:pPr>
      <w:r w:rsidRPr="00CD55A2">
        <w:rPr>
          <w:rFonts w:ascii="Arial" w:hAnsi="Arial" w:cs="Arial" w:hint="eastAsia"/>
          <w:color w:val="0070C0"/>
        </w:rPr>
        <w:t>R</w:t>
      </w:r>
      <w:r w:rsidRPr="00CD55A2">
        <w:rPr>
          <w:rFonts w:ascii="Arial" w:hAnsi="Arial" w:cs="Arial"/>
          <w:color w:val="0070C0"/>
        </w:rPr>
        <w:t>esponse:</w:t>
      </w:r>
    </w:p>
    <w:p w14:paraId="1661BC42" w14:textId="77777777" w:rsidR="00CD55A2" w:rsidRPr="00256615" w:rsidRDefault="00CD55A2" w:rsidP="00CD55A2">
      <w:pPr>
        <w:rPr>
          <w:rFonts w:ascii="Arial" w:hAnsi="Arial" w:cs="Arial"/>
          <w:color w:val="0070C0"/>
        </w:rPr>
      </w:pPr>
      <w:r w:rsidRPr="00793F53">
        <w:rPr>
          <w:rFonts w:ascii="Arial" w:hAnsi="Arial" w:cs="Arial"/>
          <w:color w:val="0070C0"/>
        </w:rPr>
        <w:t xml:space="preserve">In purchases through associated companies, XCMG Excavator will first negotiate with </w:t>
      </w:r>
      <w:r>
        <w:rPr>
          <w:rFonts w:ascii="Arial" w:hAnsi="Arial" w:cs="Arial"/>
          <w:color w:val="0070C0"/>
        </w:rPr>
        <w:t>[sensitive information on parties involved]</w:t>
      </w:r>
      <w:r w:rsidRPr="00793F53">
        <w:rPr>
          <w:rFonts w:ascii="Arial" w:hAnsi="Arial" w:cs="Arial"/>
          <w:color w:val="0070C0"/>
        </w:rPr>
        <w:t xml:space="preserve"> to dete</w:t>
      </w:r>
      <w:r>
        <w:rPr>
          <w:rFonts w:ascii="Arial" w:hAnsi="Arial" w:cs="Arial" w:hint="eastAsia"/>
          <w:color w:val="0070C0"/>
        </w:rPr>
        <w:t>r</w:t>
      </w:r>
      <w:r w:rsidRPr="00793F53">
        <w:rPr>
          <w:rFonts w:ascii="Arial" w:hAnsi="Arial" w:cs="Arial"/>
          <w:color w:val="0070C0"/>
        </w:rPr>
        <w:t xml:space="preserve">mine purchase prices. The associated companies will then </w:t>
      </w:r>
      <w:r>
        <w:rPr>
          <w:rFonts w:ascii="Arial" w:hAnsi="Arial" w:cs="Arial"/>
          <w:color w:val="0070C0"/>
        </w:rPr>
        <w:t>[sensitive information on pricing policy]</w:t>
      </w:r>
      <w:r w:rsidRPr="00793F53">
        <w:rPr>
          <w:rFonts w:ascii="Arial" w:hAnsi="Arial" w:cs="Arial"/>
          <w:color w:val="0070C0"/>
        </w:rPr>
        <w:t xml:space="preserve"> to form the prices between XCMG Excavator and the associated companies.</w:t>
      </w:r>
    </w:p>
    <w:p w14:paraId="2AA6789B" w14:textId="77777777" w:rsidR="00AD1CFD" w:rsidRPr="00CD55A2" w:rsidRDefault="00AD1CFD" w:rsidP="00AD1CFD">
      <w:pPr>
        <w:rPr>
          <w:rFonts w:ascii="Arial" w:hAnsi="Arial" w:cs="Arial"/>
          <w:color w:val="0070C0"/>
        </w:rPr>
      </w:pPr>
    </w:p>
    <w:p w14:paraId="2A663A10" w14:textId="77777777" w:rsidR="00AD1CFD" w:rsidRPr="00AD1CFD" w:rsidRDefault="00AD1CFD" w:rsidP="00AD1CFD">
      <w:pPr>
        <w:rPr>
          <w:rFonts w:ascii="Arial" w:hAnsi="Arial" w:cs="Arial"/>
          <w:b/>
          <w:bCs/>
        </w:rPr>
      </w:pPr>
      <w:r w:rsidRPr="00AD1CFD">
        <w:rPr>
          <w:rFonts w:ascii="Arial" w:hAnsi="Arial" w:cs="Arial"/>
          <w:b/>
          <w:bCs/>
        </w:rPr>
        <w:t>C5.3</w:t>
      </w:r>
    </w:p>
    <w:p w14:paraId="2ECE38DA" w14:textId="77777777" w:rsidR="00AD1CFD" w:rsidRPr="00AD1CFD" w:rsidRDefault="00AD1CFD" w:rsidP="00AD1CFD">
      <w:pPr>
        <w:rPr>
          <w:rFonts w:ascii="Arial" w:hAnsi="Arial" w:cs="Arial"/>
        </w:rPr>
      </w:pPr>
      <w:r w:rsidRPr="00AD1CFD">
        <w:rPr>
          <w:rFonts w:ascii="Arial" w:hAnsi="Arial" w:cs="Arial"/>
        </w:rPr>
        <w:t>A general response given about purchasing materials from independent companies.</w:t>
      </w:r>
    </w:p>
    <w:p w14:paraId="63ED41BC" w14:textId="3867D026" w:rsidR="00436E7E" w:rsidRDefault="00AD1CFD" w:rsidP="00AD1CFD">
      <w:pPr>
        <w:rPr>
          <w:rFonts w:ascii="Arial" w:hAnsi="Arial" w:cs="Arial"/>
        </w:rPr>
      </w:pPr>
      <w:r w:rsidRPr="00AD1CFD">
        <w:rPr>
          <w:rFonts w:ascii="Arial" w:hAnsi="Arial" w:cs="Arial"/>
        </w:rPr>
        <w:t>Please explain the nature of contractual arrangements with the independent companies and state whether the material costs include transportation charges, duties and other expenses normally associated with obtaining the materials used in production.</w:t>
      </w:r>
    </w:p>
    <w:p w14:paraId="57F8D833" w14:textId="77777777" w:rsidR="00AD1CFD" w:rsidRDefault="00AD1CFD" w:rsidP="00AD1CFD">
      <w:pPr>
        <w:rPr>
          <w:rFonts w:ascii="Arial" w:hAnsi="Arial" w:cs="Arial"/>
          <w:color w:val="0070C0"/>
        </w:rPr>
      </w:pPr>
      <w:r w:rsidRPr="00F97918">
        <w:rPr>
          <w:rFonts w:ascii="Arial" w:hAnsi="Arial" w:cs="Arial" w:hint="eastAsia"/>
          <w:color w:val="0070C0"/>
        </w:rPr>
        <w:t>R</w:t>
      </w:r>
      <w:r w:rsidRPr="00F97918">
        <w:rPr>
          <w:rFonts w:ascii="Arial" w:hAnsi="Arial" w:cs="Arial"/>
          <w:color w:val="0070C0"/>
        </w:rPr>
        <w:t>esponse:</w:t>
      </w:r>
    </w:p>
    <w:p w14:paraId="24019F3B" w14:textId="598EBAFB" w:rsidR="00F97918" w:rsidRPr="00F97918" w:rsidRDefault="00F97918" w:rsidP="00F97918">
      <w:pPr>
        <w:rPr>
          <w:rFonts w:ascii="Arial" w:hAnsi="Arial" w:cs="Arial"/>
          <w:color w:val="0070C0"/>
        </w:rPr>
      </w:pPr>
      <w:r w:rsidRPr="00F97918">
        <w:rPr>
          <w:rFonts w:ascii="Arial" w:hAnsi="Arial" w:cs="Arial"/>
          <w:color w:val="0070C0"/>
        </w:rPr>
        <w:t xml:space="preserve">Regarding purchases from independent suppliers, </w:t>
      </w:r>
      <w:r w:rsidR="003A03FD">
        <w:rPr>
          <w:rFonts w:ascii="Arial" w:hAnsi="Arial" w:cs="Arial"/>
          <w:color w:val="0070C0"/>
        </w:rPr>
        <w:t>[sensitive information on contracts]</w:t>
      </w:r>
      <w:r w:rsidRPr="00F97918">
        <w:rPr>
          <w:rFonts w:ascii="Arial" w:hAnsi="Arial" w:cs="Arial"/>
          <w:color w:val="0070C0"/>
        </w:rPr>
        <w:t xml:space="preserve"> may be signed.</w:t>
      </w:r>
    </w:p>
    <w:p w14:paraId="344F9E8A" w14:textId="62B0B4A7" w:rsidR="00F97918" w:rsidRDefault="00F97918" w:rsidP="00F97918">
      <w:pPr>
        <w:rPr>
          <w:rFonts w:ascii="Arial" w:hAnsi="Arial" w:cs="Arial"/>
          <w:color w:val="0070C0"/>
        </w:rPr>
      </w:pPr>
      <w:r w:rsidRPr="00F97918">
        <w:rPr>
          <w:rFonts w:ascii="Arial" w:hAnsi="Arial" w:cs="Arial"/>
          <w:color w:val="0070C0"/>
        </w:rPr>
        <w:t>As an ordinary VAT payer in China, XCMG Excavator's raw materials costs include transportation charges but does not include VAT. There are normally no other expenses associated with obtaining raw materials.</w:t>
      </w:r>
    </w:p>
    <w:p w14:paraId="63270012" w14:textId="3A741317" w:rsidR="00CD44CB" w:rsidRDefault="00CD44CB">
      <w:pPr>
        <w:widowControl/>
        <w:jc w:val="left"/>
        <w:rPr>
          <w:rFonts w:ascii="Arial" w:hAnsi="Arial" w:cs="Arial"/>
        </w:rPr>
      </w:pPr>
      <w:r>
        <w:rPr>
          <w:rFonts w:ascii="Arial" w:hAnsi="Arial" w:cs="Arial"/>
        </w:rPr>
        <w:br w:type="page"/>
      </w:r>
    </w:p>
    <w:p w14:paraId="57AF9510" w14:textId="0606C114" w:rsidR="00436E7E" w:rsidRPr="00436E7E" w:rsidRDefault="00436E7E" w:rsidP="00436E7E">
      <w:pPr>
        <w:rPr>
          <w:rFonts w:ascii="Arial" w:hAnsi="Arial" w:cs="Arial"/>
          <w:b/>
          <w:bCs/>
        </w:rPr>
      </w:pPr>
      <w:r w:rsidRPr="00436E7E">
        <w:rPr>
          <w:rFonts w:ascii="Arial" w:hAnsi="Arial" w:cs="Arial"/>
          <w:b/>
          <w:bCs/>
        </w:rPr>
        <w:lastRenderedPageBreak/>
        <w:t>Annex B – Disclosure deficiencies</w:t>
      </w:r>
    </w:p>
    <w:p w14:paraId="2F868BD7" w14:textId="77777777" w:rsidR="00436E7E" w:rsidRDefault="00436E7E" w:rsidP="00436E7E">
      <w:pPr>
        <w:rPr>
          <w:rFonts w:ascii="Arial" w:hAnsi="Arial" w:cs="Arial"/>
        </w:rPr>
      </w:pPr>
    </w:p>
    <w:p w14:paraId="10FE8ADB" w14:textId="77777777" w:rsidR="00436E7E" w:rsidRPr="00436E7E" w:rsidRDefault="00436E7E" w:rsidP="00436E7E">
      <w:pPr>
        <w:rPr>
          <w:rFonts w:ascii="Arial" w:hAnsi="Arial" w:cs="Arial"/>
          <w:b/>
          <w:bCs/>
        </w:rPr>
      </w:pPr>
      <w:r w:rsidRPr="00436E7E">
        <w:rPr>
          <w:rFonts w:ascii="Arial" w:hAnsi="Arial" w:cs="Arial"/>
          <w:b/>
          <w:bCs/>
        </w:rPr>
        <w:t>Annex II, B1 - Total sales</w:t>
      </w:r>
    </w:p>
    <w:p w14:paraId="1021B7BF" w14:textId="77777777" w:rsidR="00436E7E" w:rsidRPr="00436E7E" w:rsidRDefault="00436E7E" w:rsidP="00436E7E">
      <w:pPr>
        <w:rPr>
          <w:rFonts w:ascii="Arial" w:hAnsi="Arial" w:cs="Arial"/>
        </w:rPr>
      </w:pPr>
      <w:r w:rsidRPr="00436E7E">
        <w:rPr>
          <w:rFonts w:ascii="Arial" w:hAnsi="Arial" w:cs="Arial"/>
        </w:rPr>
        <w:t>In Tab B1_1 Total Sales of Annex II, the volume in columns C, E, G and I should be kilogram (Kg) instead of units.</w:t>
      </w:r>
    </w:p>
    <w:p w14:paraId="7892D919" w14:textId="77777777" w:rsidR="00436E7E" w:rsidRDefault="00436E7E" w:rsidP="00436E7E">
      <w:pPr>
        <w:rPr>
          <w:rFonts w:ascii="Arial" w:hAnsi="Arial" w:cs="Arial"/>
        </w:rPr>
      </w:pPr>
      <w:r w:rsidRPr="00436E7E">
        <w:rPr>
          <w:rFonts w:ascii="Arial" w:hAnsi="Arial" w:cs="Arial"/>
        </w:rPr>
        <w:t>Please provide the volume in Kg, or redact the information if it is commercially sensitive.</w:t>
      </w:r>
    </w:p>
    <w:p w14:paraId="70A9011C" w14:textId="6E18AC42" w:rsidR="00FB2B5D" w:rsidRDefault="00FB2B5D" w:rsidP="00FB2B5D">
      <w:pPr>
        <w:rPr>
          <w:rFonts w:ascii="Arial" w:hAnsi="Arial" w:cs="Arial"/>
          <w:color w:val="0070C0"/>
        </w:rPr>
      </w:pPr>
      <w:r w:rsidRPr="0088353B">
        <w:rPr>
          <w:rFonts w:ascii="Arial" w:hAnsi="Arial" w:cs="Arial" w:hint="eastAsia"/>
          <w:color w:val="0070C0"/>
        </w:rPr>
        <w:t>R</w:t>
      </w:r>
      <w:r w:rsidRPr="0088353B">
        <w:rPr>
          <w:rFonts w:ascii="Arial" w:hAnsi="Arial" w:cs="Arial"/>
          <w:color w:val="0070C0"/>
        </w:rPr>
        <w:t>esponse:</w:t>
      </w:r>
    </w:p>
    <w:p w14:paraId="368701DD" w14:textId="77777777" w:rsidR="00B05780" w:rsidRPr="00B20D87" w:rsidRDefault="00B05780" w:rsidP="00B05780">
      <w:pPr>
        <w:rPr>
          <w:rFonts w:ascii="Arial" w:hAnsi="Arial" w:cs="Arial"/>
          <w:color w:val="0070C0"/>
        </w:rPr>
      </w:pPr>
      <w:r w:rsidRPr="00B20D87">
        <w:rPr>
          <w:rFonts w:ascii="Arial" w:hAnsi="Arial" w:cs="Arial" w:hint="eastAsia"/>
          <w:color w:val="0070C0"/>
        </w:rPr>
        <w:t>Please</w:t>
      </w:r>
      <w:r w:rsidRPr="00B20D87">
        <w:rPr>
          <w:rFonts w:ascii="Arial" w:hAnsi="Arial" w:cs="Arial"/>
          <w:color w:val="0070C0"/>
        </w:rPr>
        <w:t xml:space="preserve"> refer to updated B1.1 – Total sales in which we have added volume in KG.</w:t>
      </w:r>
    </w:p>
    <w:p w14:paraId="4376FB0B" w14:textId="485D9FD9" w:rsidR="0088353B" w:rsidRDefault="0088353B" w:rsidP="0088353B">
      <w:pPr>
        <w:rPr>
          <w:rFonts w:ascii="Arial" w:hAnsi="Arial" w:cs="Arial"/>
          <w:color w:val="0070C0"/>
        </w:rPr>
      </w:pPr>
      <w:r>
        <w:rPr>
          <w:rFonts w:ascii="Arial" w:hAnsi="Arial" w:cs="Arial"/>
          <w:color w:val="0070C0"/>
        </w:rPr>
        <w:t>We have provided redact</w:t>
      </w:r>
      <w:r w:rsidR="00B05780">
        <w:rPr>
          <w:rFonts w:ascii="Arial" w:hAnsi="Arial" w:cs="Arial" w:hint="eastAsia"/>
          <w:color w:val="0070C0"/>
        </w:rPr>
        <w:t>ed</w:t>
      </w:r>
      <w:r>
        <w:rPr>
          <w:rFonts w:ascii="Arial" w:hAnsi="Arial" w:cs="Arial"/>
          <w:color w:val="0070C0"/>
        </w:rPr>
        <w:t xml:space="preserve"> data in non-confidential version since it is commercially sensitive.</w:t>
      </w:r>
    </w:p>
    <w:p w14:paraId="0211023F" w14:textId="77777777" w:rsidR="00436E7E" w:rsidRPr="0088353B" w:rsidRDefault="00436E7E" w:rsidP="00436E7E">
      <w:pPr>
        <w:rPr>
          <w:rFonts w:ascii="Arial" w:hAnsi="Arial" w:cs="Arial"/>
          <w:color w:val="0070C0"/>
        </w:rPr>
      </w:pPr>
    </w:p>
    <w:p w14:paraId="349F958F" w14:textId="77777777" w:rsidR="00436E7E" w:rsidRPr="00436E7E" w:rsidRDefault="00436E7E" w:rsidP="00436E7E">
      <w:pPr>
        <w:rPr>
          <w:rFonts w:ascii="Arial" w:hAnsi="Arial" w:cs="Arial"/>
          <w:b/>
          <w:bCs/>
        </w:rPr>
      </w:pPr>
      <w:r w:rsidRPr="00436E7E">
        <w:rPr>
          <w:rFonts w:ascii="Arial" w:hAnsi="Arial" w:cs="Arial"/>
          <w:b/>
          <w:bCs/>
        </w:rPr>
        <w:t>Annex II, B1 - Upwards sales reconciliation</w:t>
      </w:r>
    </w:p>
    <w:p w14:paraId="693963FE" w14:textId="77777777" w:rsidR="00436E7E" w:rsidRPr="00436E7E" w:rsidRDefault="00436E7E" w:rsidP="00436E7E">
      <w:pPr>
        <w:rPr>
          <w:rFonts w:ascii="Arial" w:hAnsi="Arial" w:cs="Arial"/>
        </w:rPr>
      </w:pPr>
      <w:r w:rsidRPr="00436E7E">
        <w:rPr>
          <w:rFonts w:ascii="Arial" w:hAnsi="Arial" w:cs="Arial"/>
        </w:rPr>
        <w:t>In Tab B1_2 Upward Sales of Annex II, the volume in column D should be Kg instead of units.</w:t>
      </w:r>
    </w:p>
    <w:p w14:paraId="59BDE755" w14:textId="77777777" w:rsidR="00436E7E" w:rsidRDefault="00436E7E" w:rsidP="00436E7E">
      <w:pPr>
        <w:rPr>
          <w:rFonts w:ascii="Arial" w:hAnsi="Arial" w:cs="Arial"/>
        </w:rPr>
      </w:pPr>
      <w:r w:rsidRPr="00436E7E">
        <w:rPr>
          <w:rFonts w:ascii="Arial" w:hAnsi="Arial" w:cs="Arial"/>
        </w:rPr>
        <w:t>Please provide the volume in Kg, or redact the information if it is commercially sensitive.</w:t>
      </w:r>
    </w:p>
    <w:p w14:paraId="1E9C7035" w14:textId="77777777" w:rsidR="00FB2B5D" w:rsidRDefault="00FB2B5D" w:rsidP="00FB2B5D">
      <w:pPr>
        <w:rPr>
          <w:rFonts w:ascii="Arial" w:hAnsi="Arial" w:cs="Arial"/>
          <w:color w:val="0070C0"/>
        </w:rPr>
      </w:pPr>
      <w:r w:rsidRPr="00D06443">
        <w:rPr>
          <w:rFonts w:ascii="Arial" w:hAnsi="Arial" w:cs="Arial" w:hint="eastAsia"/>
          <w:color w:val="0070C0"/>
        </w:rPr>
        <w:t>R</w:t>
      </w:r>
      <w:r w:rsidRPr="00D06443">
        <w:rPr>
          <w:rFonts w:ascii="Arial" w:hAnsi="Arial" w:cs="Arial"/>
          <w:color w:val="0070C0"/>
        </w:rPr>
        <w:t>esponse:</w:t>
      </w:r>
    </w:p>
    <w:p w14:paraId="5764730D" w14:textId="77777777" w:rsidR="00B05780" w:rsidRPr="00B20D87" w:rsidRDefault="00B05780" w:rsidP="00B05780">
      <w:pPr>
        <w:rPr>
          <w:rFonts w:ascii="Arial" w:hAnsi="Arial" w:cs="Arial"/>
          <w:color w:val="0070C0"/>
        </w:rPr>
      </w:pPr>
      <w:r w:rsidRPr="00B20D87">
        <w:rPr>
          <w:rFonts w:ascii="Arial" w:hAnsi="Arial" w:cs="Arial" w:hint="eastAsia"/>
          <w:color w:val="0070C0"/>
        </w:rPr>
        <w:t>Please</w:t>
      </w:r>
      <w:r w:rsidRPr="00B20D87">
        <w:rPr>
          <w:rFonts w:ascii="Arial" w:hAnsi="Arial" w:cs="Arial"/>
          <w:color w:val="0070C0"/>
        </w:rPr>
        <w:t xml:space="preserve"> refer to updated B1.</w:t>
      </w:r>
      <w:r>
        <w:rPr>
          <w:rFonts w:ascii="Arial" w:hAnsi="Arial" w:cs="Arial"/>
          <w:color w:val="0070C0"/>
        </w:rPr>
        <w:t>2</w:t>
      </w:r>
      <w:r w:rsidRPr="00B20D87">
        <w:rPr>
          <w:rFonts w:ascii="Arial" w:hAnsi="Arial" w:cs="Arial"/>
          <w:color w:val="0070C0"/>
        </w:rPr>
        <w:t xml:space="preserve"> – </w:t>
      </w:r>
      <w:r>
        <w:rPr>
          <w:rFonts w:ascii="Arial" w:hAnsi="Arial" w:cs="Arial"/>
          <w:color w:val="0070C0"/>
        </w:rPr>
        <w:t>Upward</w:t>
      </w:r>
      <w:r w:rsidRPr="00B20D87">
        <w:rPr>
          <w:rFonts w:ascii="Arial" w:hAnsi="Arial" w:cs="Arial"/>
          <w:color w:val="0070C0"/>
        </w:rPr>
        <w:t xml:space="preserve"> sales in which we have added volume in KG.</w:t>
      </w:r>
    </w:p>
    <w:p w14:paraId="3B9914B2" w14:textId="77777777" w:rsidR="0021145A" w:rsidRDefault="0021145A" w:rsidP="0021145A">
      <w:pPr>
        <w:rPr>
          <w:rFonts w:ascii="Arial" w:hAnsi="Arial" w:cs="Arial"/>
          <w:color w:val="0070C0"/>
        </w:rPr>
      </w:pPr>
      <w:r>
        <w:rPr>
          <w:rFonts w:ascii="Arial" w:hAnsi="Arial" w:cs="Arial"/>
          <w:color w:val="0070C0"/>
        </w:rPr>
        <w:t>We have provided redact</w:t>
      </w:r>
      <w:r>
        <w:rPr>
          <w:rFonts w:ascii="Arial" w:hAnsi="Arial" w:cs="Arial" w:hint="eastAsia"/>
          <w:color w:val="0070C0"/>
        </w:rPr>
        <w:t>ed</w:t>
      </w:r>
      <w:r>
        <w:rPr>
          <w:rFonts w:ascii="Arial" w:hAnsi="Arial" w:cs="Arial"/>
          <w:color w:val="0070C0"/>
        </w:rPr>
        <w:t xml:space="preserve"> data in non-confidential version since it is commercially sensitive.</w:t>
      </w:r>
    </w:p>
    <w:p w14:paraId="222D39A0" w14:textId="77777777" w:rsidR="00436E7E" w:rsidRPr="00B05780" w:rsidRDefault="00436E7E" w:rsidP="00436E7E">
      <w:pPr>
        <w:rPr>
          <w:rFonts w:ascii="Arial" w:hAnsi="Arial" w:cs="Arial"/>
        </w:rPr>
      </w:pPr>
    </w:p>
    <w:p w14:paraId="65607C79" w14:textId="77777777" w:rsidR="00436E7E" w:rsidRPr="00436E7E" w:rsidRDefault="00436E7E" w:rsidP="00436E7E">
      <w:pPr>
        <w:rPr>
          <w:rFonts w:ascii="Arial" w:hAnsi="Arial" w:cs="Arial"/>
          <w:b/>
          <w:bCs/>
        </w:rPr>
      </w:pPr>
      <w:r w:rsidRPr="00436E7E">
        <w:rPr>
          <w:rFonts w:ascii="Arial" w:hAnsi="Arial" w:cs="Arial"/>
          <w:b/>
          <w:bCs/>
        </w:rPr>
        <w:t>Annex II, C3 - Upwards cost reconciliation</w:t>
      </w:r>
    </w:p>
    <w:p w14:paraId="41940A92" w14:textId="77777777" w:rsidR="00436E7E" w:rsidRPr="00436E7E" w:rsidRDefault="00436E7E" w:rsidP="00436E7E">
      <w:pPr>
        <w:rPr>
          <w:rFonts w:ascii="Arial" w:hAnsi="Arial" w:cs="Arial"/>
        </w:rPr>
      </w:pPr>
      <w:r w:rsidRPr="00436E7E">
        <w:rPr>
          <w:rFonts w:ascii="Arial" w:hAnsi="Arial" w:cs="Arial"/>
        </w:rPr>
        <w:t>In column D of Tab C "Upward Cost" of Annex II, the volume provided seemingly are units instead of Kg as requested.</w:t>
      </w:r>
    </w:p>
    <w:p w14:paraId="7A97E341" w14:textId="676649FE" w:rsidR="00436E7E" w:rsidRDefault="00436E7E" w:rsidP="00436E7E">
      <w:pPr>
        <w:rPr>
          <w:rFonts w:ascii="Arial" w:hAnsi="Arial" w:cs="Arial"/>
        </w:rPr>
      </w:pPr>
      <w:r w:rsidRPr="00436E7E">
        <w:rPr>
          <w:rFonts w:ascii="Arial" w:hAnsi="Arial" w:cs="Arial"/>
        </w:rPr>
        <w:t>Please provide the volume in Kg, or redact the information if it is commercially sensitive.</w:t>
      </w:r>
    </w:p>
    <w:p w14:paraId="7DA31E29" w14:textId="77777777" w:rsidR="00FB2B5D" w:rsidRDefault="00FB2B5D" w:rsidP="00FB2B5D">
      <w:pPr>
        <w:rPr>
          <w:rFonts w:ascii="Arial" w:hAnsi="Arial" w:cs="Arial"/>
          <w:color w:val="0070C0"/>
        </w:rPr>
      </w:pPr>
      <w:r w:rsidRPr="00D06443">
        <w:rPr>
          <w:rFonts w:ascii="Arial" w:hAnsi="Arial" w:cs="Arial" w:hint="eastAsia"/>
          <w:color w:val="0070C0"/>
        </w:rPr>
        <w:t>R</w:t>
      </w:r>
      <w:r w:rsidRPr="00D06443">
        <w:rPr>
          <w:rFonts w:ascii="Arial" w:hAnsi="Arial" w:cs="Arial"/>
          <w:color w:val="0070C0"/>
        </w:rPr>
        <w:t>esponse:</w:t>
      </w:r>
    </w:p>
    <w:p w14:paraId="661B01B9" w14:textId="77777777" w:rsidR="00D06443" w:rsidRDefault="00D06443" w:rsidP="00D06443">
      <w:pPr>
        <w:rPr>
          <w:rFonts w:ascii="Arial" w:hAnsi="Arial" w:cs="Arial"/>
          <w:color w:val="0070C0"/>
        </w:rPr>
      </w:pPr>
      <w:r>
        <w:rPr>
          <w:rFonts w:ascii="Arial" w:hAnsi="Arial" w:cs="Arial" w:hint="eastAsia"/>
          <w:color w:val="0070C0"/>
        </w:rPr>
        <w:t>P</w:t>
      </w:r>
      <w:r>
        <w:rPr>
          <w:rFonts w:ascii="Arial" w:hAnsi="Arial" w:cs="Arial"/>
          <w:color w:val="0070C0"/>
        </w:rPr>
        <w:t>lease refer to updated C3 – Upwards cost in which we have added volume in KG.</w:t>
      </w:r>
    </w:p>
    <w:p w14:paraId="596F03F1" w14:textId="77777777" w:rsidR="00D06443" w:rsidRDefault="00D06443" w:rsidP="00D06443">
      <w:pPr>
        <w:rPr>
          <w:rFonts w:ascii="Arial" w:hAnsi="Arial" w:cs="Arial"/>
          <w:color w:val="0070C0"/>
        </w:rPr>
      </w:pPr>
      <w:bookmarkStart w:id="0" w:name="_Hlk165375540"/>
      <w:r>
        <w:rPr>
          <w:rFonts w:ascii="Arial" w:hAnsi="Arial" w:cs="Arial"/>
          <w:color w:val="0070C0"/>
        </w:rPr>
        <w:t>We have provided redacted data in non-confidential version since it is commercially sensitive.</w:t>
      </w:r>
    </w:p>
    <w:bookmarkEnd w:id="0"/>
    <w:p w14:paraId="1AD1CC9B" w14:textId="77777777" w:rsidR="00FB2B5D" w:rsidRPr="00D06443" w:rsidRDefault="00FB2B5D" w:rsidP="00436E7E">
      <w:pPr>
        <w:rPr>
          <w:rFonts w:ascii="Arial" w:hAnsi="Arial" w:cs="Arial"/>
        </w:rPr>
      </w:pPr>
    </w:p>
    <w:sectPr w:rsidR="00FB2B5D" w:rsidRPr="00D0644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5A56" w14:textId="77777777" w:rsidR="000E464D" w:rsidRDefault="000E464D" w:rsidP="00AD1CFD">
      <w:r>
        <w:separator/>
      </w:r>
    </w:p>
  </w:endnote>
  <w:endnote w:type="continuationSeparator" w:id="0">
    <w:p w14:paraId="703E4447" w14:textId="77777777" w:rsidR="000E464D" w:rsidRDefault="000E464D" w:rsidP="00AD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6E810" w14:textId="77777777" w:rsidR="000E464D" w:rsidRDefault="000E464D" w:rsidP="00AD1CFD">
      <w:r>
        <w:separator/>
      </w:r>
    </w:p>
  </w:footnote>
  <w:footnote w:type="continuationSeparator" w:id="0">
    <w:p w14:paraId="419D0BB1" w14:textId="77777777" w:rsidR="000E464D" w:rsidRDefault="000E464D" w:rsidP="00AD1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024F" w14:textId="25B20845" w:rsidR="007D3C3B" w:rsidRPr="00E35D55" w:rsidRDefault="00CD5607" w:rsidP="007D3C3B">
    <w:pPr>
      <w:pStyle w:val="a3"/>
      <w:jc w:val="right"/>
      <w:rPr>
        <w:rFonts w:ascii="Arial" w:hAnsi="Arial" w:cs="Arial"/>
      </w:rPr>
    </w:pPr>
    <w:r>
      <w:rPr>
        <w:rFonts w:ascii="Arial" w:hAnsi="Arial" w:cs="Arial"/>
      </w:rPr>
      <w:t>Non-c</w:t>
    </w:r>
    <w:r w:rsidR="007D3C3B" w:rsidRPr="00E35D55">
      <w:rPr>
        <w:rFonts w:ascii="Arial" w:hAnsi="Arial" w:cs="Arial"/>
      </w:rPr>
      <w:t>onfidential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B73FD"/>
    <w:rsid w:val="0005644D"/>
    <w:rsid w:val="000D206E"/>
    <w:rsid w:val="000E464D"/>
    <w:rsid w:val="00172C0C"/>
    <w:rsid w:val="00207E6F"/>
    <w:rsid w:val="0021145A"/>
    <w:rsid w:val="00242938"/>
    <w:rsid w:val="002E5CFC"/>
    <w:rsid w:val="003A03FD"/>
    <w:rsid w:val="003F217D"/>
    <w:rsid w:val="00410F18"/>
    <w:rsid w:val="00436E7E"/>
    <w:rsid w:val="004417E5"/>
    <w:rsid w:val="00480FBB"/>
    <w:rsid w:val="004A560B"/>
    <w:rsid w:val="004B73FD"/>
    <w:rsid w:val="004E6E5C"/>
    <w:rsid w:val="0056478E"/>
    <w:rsid w:val="00581997"/>
    <w:rsid w:val="00634156"/>
    <w:rsid w:val="00645BB1"/>
    <w:rsid w:val="00751AB4"/>
    <w:rsid w:val="007A07F0"/>
    <w:rsid w:val="007B75E4"/>
    <w:rsid w:val="007D3C3B"/>
    <w:rsid w:val="0088353B"/>
    <w:rsid w:val="0093582C"/>
    <w:rsid w:val="00964109"/>
    <w:rsid w:val="009B7D45"/>
    <w:rsid w:val="00AA1488"/>
    <w:rsid w:val="00AC517D"/>
    <w:rsid w:val="00AD1CFD"/>
    <w:rsid w:val="00B05780"/>
    <w:rsid w:val="00B20D87"/>
    <w:rsid w:val="00C9737D"/>
    <w:rsid w:val="00CB3C69"/>
    <w:rsid w:val="00CD44CB"/>
    <w:rsid w:val="00CD55A2"/>
    <w:rsid w:val="00CD5607"/>
    <w:rsid w:val="00D01ECB"/>
    <w:rsid w:val="00D06443"/>
    <w:rsid w:val="00D14278"/>
    <w:rsid w:val="00DA11AF"/>
    <w:rsid w:val="00E0780A"/>
    <w:rsid w:val="00E139E9"/>
    <w:rsid w:val="00E17BF4"/>
    <w:rsid w:val="00E35D55"/>
    <w:rsid w:val="00E55623"/>
    <w:rsid w:val="00E74656"/>
    <w:rsid w:val="00E91F73"/>
    <w:rsid w:val="00F1685C"/>
    <w:rsid w:val="00F97918"/>
    <w:rsid w:val="00FB2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D1CA2"/>
  <w15:chartTrackingRefBased/>
  <w15:docId w15:val="{F6613ED4-F92C-4862-BE1A-4BB5FEC1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56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1CFD"/>
    <w:pPr>
      <w:tabs>
        <w:tab w:val="center" w:pos="4153"/>
        <w:tab w:val="right" w:pos="8306"/>
      </w:tabs>
      <w:snapToGrid w:val="0"/>
      <w:jc w:val="center"/>
    </w:pPr>
    <w:rPr>
      <w:sz w:val="18"/>
      <w:szCs w:val="18"/>
    </w:rPr>
  </w:style>
  <w:style w:type="character" w:customStyle="1" w:styleId="a4">
    <w:name w:val="页眉 字符"/>
    <w:basedOn w:val="a0"/>
    <w:link w:val="a3"/>
    <w:uiPriority w:val="99"/>
    <w:rsid w:val="00AD1CFD"/>
    <w:rPr>
      <w:sz w:val="18"/>
      <w:szCs w:val="18"/>
    </w:rPr>
  </w:style>
  <w:style w:type="paragraph" w:styleId="a5">
    <w:name w:val="footer"/>
    <w:basedOn w:val="a"/>
    <w:link w:val="a6"/>
    <w:uiPriority w:val="99"/>
    <w:unhideWhenUsed/>
    <w:rsid w:val="00AD1CFD"/>
    <w:pPr>
      <w:tabs>
        <w:tab w:val="center" w:pos="4153"/>
        <w:tab w:val="right" w:pos="8306"/>
      </w:tabs>
      <w:snapToGrid w:val="0"/>
      <w:jc w:val="left"/>
    </w:pPr>
    <w:rPr>
      <w:sz w:val="18"/>
      <w:szCs w:val="18"/>
    </w:rPr>
  </w:style>
  <w:style w:type="character" w:customStyle="1" w:styleId="a6">
    <w:name w:val="页脚 字符"/>
    <w:basedOn w:val="a0"/>
    <w:link w:val="a5"/>
    <w:uiPriority w:val="99"/>
    <w:rsid w:val="00AD1CFD"/>
    <w:rPr>
      <w:sz w:val="18"/>
      <w:szCs w:val="18"/>
    </w:rPr>
  </w:style>
  <w:style w:type="paragraph" w:customStyle="1" w:styleId="Default">
    <w:name w:val="Default"/>
    <w:rsid w:val="00F1685C"/>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1080</Words>
  <Characters>6157</Characters>
  <Application>Microsoft Office Word</Application>
  <DocSecurity>0</DocSecurity>
  <Lines>51</Lines>
  <Paragraphs>14</Paragraphs>
  <ScaleCrop>false</ScaleCrop>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39</cp:revision>
  <dcterms:created xsi:type="dcterms:W3CDTF">2024-04-26T08:26:00Z</dcterms:created>
  <dcterms:modified xsi:type="dcterms:W3CDTF">2024-04-30T08:14:00Z</dcterms:modified>
</cp:coreProperties>
</file>